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7421C" w14:textId="6D9AB247" w:rsidR="00D97978" w:rsidRDefault="00D97978">
      <w:pPr>
        <w:pStyle w:val="LO-normal"/>
        <w:spacing w:after="200" w:line="240" w:lineRule="auto"/>
        <w:jc w:val="center"/>
        <w:rPr>
          <w:rFonts w:ascii="Poppins ExtraBold" w:hAnsi="Poppins ExtraBold"/>
          <w:b/>
          <w:color w:val="009B3E"/>
          <w:sz w:val="32"/>
          <w:szCs w:val="32"/>
        </w:rPr>
      </w:pPr>
      <w:r>
        <w:rPr>
          <w:rFonts w:ascii="Poppins ExtraBold" w:hAnsi="Poppins ExtraBold"/>
          <w:b/>
          <w:noProof/>
          <w:color w:val="009B3E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7E9FF8A" wp14:editId="6846894C">
            <wp:simplePos x="0" y="0"/>
            <wp:positionH relativeFrom="column">
              <wp:posOffset>-485775</wp:posOffset>
            </wp:positionH>
            <wp:positionV relativeFrom="paragraph">
              <wp:posOffset>119380</wp:posOffset>
            </wp:positionV>
            <wp:extent cx="1123315" cy="1238250"/>
            <wp:effectExtent l="0" t="0" r="635" b="0"/>
            <wp:wrapThrough wrapText="bothSides">
              <wp:wrapPolygon edited="0">
                <wp:start x="6227" y="0"/>
                <wp:lineTo x="2564" y="5317"/>
                <wp:lineTo x="366" y="7311"/>
                <wp:lineTo x="0" y="16948"/>
                <wp:lineTo x="6594" y="21268"/>
                <wp:lineTo x="8059" y="21268"/>
                <wp:lineTo x="11722" y="21268"/>
                <wp:lineTo x="13920" y="21268"/>
                <wp:lineTo x="19781" y="17280"/>
                <wp:lineTo x="20880" y="10634"/>
                <wp:lineTo x="21246" y="4652"/>
                <wp:lineTo x="8425" y="0"/>
                <wp:lineTo x="6227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F277D0" w14:textId="01351CB3" w:rsidR="00BE4FB9" w:rsidRDefault="00C259B3">
      <w:pPr>
        <w:pStyle w:val="LO-normal"/>
        <w:spacing w:after="200" w:line="240" w:lineRule="auto"/>
        <w:jc w:val="center"/>
        <w:rPr>
          <w:rFonts w:ascii="Poppins ExtraBold" w:hAnsi="Poppins ExtraBold"/>
          <w:color w:val="009B3E"/>
        </w:rPr>
      </w:pPr>
      <w:r>
        <w:rPr>
          <w:rFonts w:ascii="Poppins ExtraBold" w:hAnsi="Poppins ExtraBold"/>
          <w:b/>
          <w:color w:val="009B3E"/>
          <w:sz w:val="32"/>
          <w:szCs w:val="32"/>
        </w:rPr>
        <w:t>ÉTAPES DE LA DÉMARCHE</w:t>
      </w:r>
    </w:p>
    <w:p w14:paraId="46EB5049" w14:textId="77777777" w:rsidR="00BE4FB9" w:rsidRDefault="00C259B3">
      <w:pPr>
        <w:pStyle w:val="LO-normal"/>
        <w:spacing w:after="200" w:line="240" w:lineRule="auto"/>
        <w:jc w:val="center"/>
        <w:rPr>
          <w:rFonts w:ascii="Poppins Light" w:hAnsi="Poppins Light"/>
        </w:rPr>
      </w:pPr>
      <w:r>
        <w:rPr>
          <w:rFonts w:ascii="Poppins Light" w:hAnsi="Poppins Light"/>
          <w:b/>
          <w:sz w:val="26"/>
          <w:szCs w:val="26"/>
        </w:rPr>
        <w:t xml:space="preserve"> « </w:t>
      </w:r>
      <w:r>
        <w:rPr>
          <w:rFonts w:ascii="Poppins Medium" w:hAnsi="Poppins Medium"/>
          <w:b/>
          <w:color w:val="00A9E3"/>
          <w:sz w:val="26"/>
          <w:szCs w:val="26"/>
        </w:rPr>
        <w:t>ECO-CENTRE DE LOISIRS</w:t>
      </w:r>
      <w:r>
        <w:rPr>
          <w:rFonts w:ascii="Poppins Light" w:hAnsi="Poppins Light"/>
          <w:b/>
          <w:sz w:val="26"/>
          <w:szCs w:val="26"/>
        </w:rPr>
        <w:t> » DE L’HÉRAULT</w:t>
      </w:r>
    </w:p>
    <w:p w14:paraId="2F835FAA" w14:textId="77777777" w:rsidR="00D97978" w:rsidRDefault="00D97978">
      <w:pPr>
        <w:pStyle w:val="LO-normal"/>
        <w:spacing w:line="240" w:lineRule="auto"/>
        <w:jc w:val="both"/>
        <w:rPr>
          <w:rFonts w:ascii="Poppins Light" w:hAnsi="Poppins Light"/>
        </w:rPr>
      </w:pPr>
    </w:p>
    <w:p w14:paraId="153ED992" w14:textId="77777777" w:rsidR="00BE4FB9" w:rsidRDefault="00C259B3">
      <w:pPr>
        <w:pStyle w:val="LO-normal"/>
        <w:spacing w:line="240" w:lineRule="auto"/>
        <w:jc w:val="both"/>
      </w:pPr>
      <w:r>
        <w:rPr>
          <w:rFonts w:ascii="Poppins Light" w:hAnsi="Poppins Light"/>
        </w:rPr>
        <w:t xml:space="preserve">Le dossier d’inscription est téléchargeable sur le site Internet de Coopere34 </w:t>
      </w:r>
      <w:hyperlink r:id="rId8">
        <w:r>
          <w:rPr>
            <w:rStyle w:val="LienInternet"/>
            <w:rFonts w:ascii="Poppins Light" w:hAnsi="Poppins Light"/>
          </w:rPr>
          <w:t>www.coopere34.org</w:t>
        </w:r>
      </w:hyperlink>
    </w:p>
    <w:p w14:paraId="272D609A" w14:textId="77777777" w:rsidR="00BE4FB9" w:rsidRDefault="00BE4FB9">
      <w:pPr>
        <w:pStyle w:val="LO-normal"/>
        <w:spacing w:line="240" w:lineRule="auto"/>
        <w:jc w:val="both"/>
        <w:rPr>
          <w:rFonts w:ascii="Poppins Light" w:hAnsi="Poppins Light"/>
        </w:rPr>
      </w:pPr>
    </w:p>
    <w:p w14:paraId="12DFAE05" w14:textId="77777777" w:rsidR="00BE4FB9" w:rsidRDefault="00C259B3">
      <w:pPr>
        <w:pStyle w:val="LO-normal"/>
        <w:spacing w:before="120" w:line="240" w:lineRule="auto"/>
        <w:jc w:val="both"/>
        <w:rPr>
          <w:rFonts w:ascii="Poppins Light" w:hAnsi="Poppins Light"/>
          <w:color w:val="00A9E3"/>
        </w:rPr>
      </w:pPr>
      <w:r>
        <w:rPr>
          <w:rFonts w:ascii="Poppins Light" w:hAnsi="Poppins Light"/>
          <w:b/>
          <w:color w:val="00A9E3"/>
        </w:rPr>
        <w:t xml:space="preserve">1ère étape : Inscription </w:t>
      </w:r>
    </w:p>
    <w:p w14:paraId="2A23A087" w14:textId="5889E35A" w:rsidR="00BE4FB9" w:rsidRDefault="00C259B3">
      <w:pPr>
        <w:pStyle w:val="LO-normal"/>
        <w:numPr>
          <w:ilvl w:val="0"/>
          <w:numId w:val="3"/>
        </w:numPr>
        <w:spacing w:line="240" w:lineRule="auto"/>
        <w:jc w:val="both"/>
        <w:rPr>
          <w:rFonts w:ascii="Poppins Light" w:hAnsi="Poppins Light"/>
        </w:rPr>
      </w:pPr>
      <w:r>
        <w:rPr>
          <w:rFonts w:ascii="Poppins Light" w:hAnsi="Poppins Light"/>
        </w:rPr>
        <w:t xml:space="preserve">Renvoyer le dossier d’inscription </w:t>
      </w:r>
      <w:r w:rsidR="00614844">
        <w:rPr>
          <w:rFonts w:ascii="Poppins Light" w:hAnsi="Poppins Light"/>
        </w:rPr>
        <w:t>au réseau</w:t>
      </w:r>
      <w:r>
        <w:rPr>
          <w:rFonts w:ascii="Poppins Light" w:hAnsi="Poppins Light"/>
        </w:rPr>
        <w:t>.</w:t>
      </w:r>
    </w:p>
    <w:p w14:paraId="33D2230D" w14:textId="3CE3CC90" w:rsidR="00BE4FB9" w:rsidRDefault="00C259B3">
      <w:pPr>
        <w:pStyle w:val="LO-normal"/>
        <w:numPr>
          <w:ilvl w:val="0"/>
          <w:numId w:val="3"/>
        </w:numPr>
        <w:spacing w:line="240" w:lineRule="auto"/>
        <w:jc w:val="both"/>
        <w:rPr>
          <w:rFonts w:ascii="Poppins Light" w:hAnsi="Poppins Light"/>
        </w:rPr>
      </w:pPr>
      <w:r>
        <w:rPr>
          <w:rFonts w:ascii="Poppins Light" w:hAnsi="Poppins Light"/>
        </w:rPr>
        <w:t>La demande doit contenir : la fiche d’inscription, la charte signée, le projet éducatif, le projet pédagogique.</w:t>
      </w:r>
    </w:p>
    <w:p w14:paraId="10127A58" w14:textId="77777777" w:rsidR="00BE4FB9" w:rsidRDefault="00BE4FB9">
      <w:pPr>
        <w:pStyle w:val="LO-normal"/>
        <w:spacing w:before="120" w:line="240" w:lineRule="auto"/>
        <w:jc w:val="both"/>
        <w:rPr>
          <w:b/>
        </w:rPr>
      </w:pPr>
    </w:p>
    <w:p w14:paraId="2FEC43C2" w14:textId="77777777" w:rsidR="00BE4FB9" w:rsidRDefault="00C259B3">
      <w:pPr>
        <w:pStyle w:val="LO-normal"/>
        <w:spacing w:before="120" w:line="240" w:lineRule="auto"/>
        <w:jc w:val="both"/>
        <w:rPr>
          <w:rFonts w:ascii="Poppins Light" w:hAnsi="Poppins Light"/>
          <w:color w:val="00A9E3"/>
        </w:rPr>
      </w:pPr>
      <w:r>
        <w:rPr>
          <w:rFonts w:ascii="Poppins Light" w:hAnsi="Poppins Light"/>
          <w:b/>
          <w:color w:val="00A9E3"/>
        </w:rPr>
        <w:t>2</w:t>
      </w:r>
      <w:r>
        <w:rPr>
          <w:rFonts w:ascii="Poppins Light" w:hAnsi="Poppins Light"/>
          <w:b/>
          <w:color w:val="00A9E3"/>
          <w:vertAlign w:val="superscript"/>
        </w:rPr>
        <w:t>ème</w:t>
      </w:r>
      <w:r>
        <w:rPr>
          <w:rFonts w:ascii="Poppins Light" w:hAnsi="Poppins Light"/>
          <w:b/>
          <w:color w:val="00A9E3"/>
        </w:rPr>
        <w:t xml:space="preserve"> étape : Validation </w:t>
      </w:r>
    </w:p>
    <w:p w14:paraId="15F02F63" w14:textId="77777777" w:rsidR="00BE4FB9" w:rsidRDefault="00C259B3">
      <w:pPr>
        <w:pStyle w:val="LO-normal"/>
        <w:numPr>
          <w:ilvl w:val="0"/>
          <w:numId w:val="3"/>
        </w:numPr>
        <w:spacing w:line="240" w:lineRule="auto"/>
        <w:jc w:val="both"/>
        <w:rPr>
          <w:rFonts w:ascii="Poppins Light" w:hAnsi="Poppins Light"/>
        </w:rPr>
      </w:pPr>
      <w:r>
        <w:rPr>
          <w:rFonts w:ascii="Poppins Light" w:hAnsi="Poppins Light"/>
        </w:rPr>
        <w:t>Acceptation de la candidature - Le logo de l’année pourra être utilisé pour votre communication dès la validation de l’inscription.</w:t>
      </w:r>
    </w:p>
    <w:p w14:paraId="2A712D8F" w14:textId="77777777" w:rsidR="00BE4FB9" w:rsidRDefault="00BE4FB9">
      <w:pPr>
        <w:pStyle w:val="LO-normal"/>
        <w:spacing w:before="120" w:line="240" w:lineRule="auto"/>
        <w:jc w:val="both"/>
        <w:rPr>
          <w:b/>
        </w:rPr>
      </w:pPr>
    </w:p>
    <w:p w14:paraId="52ED7E3F" w14:textId="77777777" w:rsidR="00BE4FB9" w:rsidRDefault="00C259B3">
      <w:pPr>
        <w:pStyle w:val="LO-normal"/>
        <w:spacing w:before="120" w:line="240" w:lineRule="auto"/>
        <w:jc w:val="both"/>
        <w:rPr>
          <w:rFonts w:ascii="Poppins Light" w:hAnsi="Poppins Light"/>
          <w:color w:val="00A9E3"/>
        </w:rPr>
      </w:pPr>
      <w:r>
        <w:rPr>
          <w:rFonts w:ascii="Poppins Light" w:hAnsi="Poppins Light"/>
          <w:b/>
          <w:color w:val="00A9E3"/>
        </w:rPr>
        <w:t>3</w:t>
      </w:r>
      <w:r>
        <w:rPr>
          <w:rFonts w:ascii="Poppins Light" w:hAnsi="Poppins Light"/>
          <w:b/>
          <w:color w:val="00A9E3"/>
          <w:vertAlign w:val="superscript"/>
        </w:rPr>
        <w:t>ème</w:t>
      </w:r>
      <w:r>
        <w:rPr>
          <w:rFonts w:ascii="Poppins Light" w:hAnsi="Poppins Light"/>
          <w:b/>
          <w:color w:val="00A9E3"/>
        </w:rPr>
        <w:t xml:space="preserve"> étape : Mise en œuvre </w:t>
      </w:r>
    </w:p>
    <w:p w14:paraId="7C1112AC" w14:textId="77777777" w:rsidR="00BE4FB9" w:rsidRDefault="00C259B3">
      <w:pPr>
        <w:pStyle w:val="LO-normal"/>
        <w:numPr>
          <w:ilvl w:val="0"/>
          <w:numId w:val="3"/>
        </w:numPr>
        <w:spacing w:line="240" w:lineRule="auto"/>
        <w:jc w:val="both"/>
        <w:rPr>
          <w:rFonts w:ascii="Poppins Light" w:hAnsi="Poppins Light"/>
        </w:rPr>
      </w:pPr>
      <w:r>
        <w:rPr>
          <w:rFonts w:ascii="Poppins Light" w:hAnsi="Poppins Light"/>
        </w:rPr>
        <w:t>Mise en œuvre des actions et réalisation du projet d’activité.</w:t>
      </w:r>
    </w:p>
    <w:p w14:paraId="36063DE1" w14:textId="77777777" w:rsidR="00BE4FB9" w:rsidRDefault="00C259B3">
      <w:pPr>
        <w:pStyle w:val="LO-normal"/>
        <w:numPr>
          <w:ilvl w:val="0"/>
          <w:numId w:val="3"/>
        </w:numPr>
        <w:spacing w:line="240" w:lineRule="auto"/>
        <w:jc w:val="both"/>
        <w:rPr>
          <w:rFonts w:ascii="Poppins Light" w:hAnsi="Poppins Light"/>
        </w:rPr>
      </w:pPr>
      <w:r>
        <w:rPr>
          <w:rFonts w:ascii="Poppins Light" w:hAnsi="Poppins Light"/>
        </w:rPr>
        <w:t xml:space="preserve">Possibilité de soutien technique (personnes, outils et structures ressources </w:t>
      </w:r>
      <w:proofErr w:type="gramStart"/>
      <w:r>
        <w:rPr>
          <w:rFonts w:ascii="Poppins Light" w:hAnsi="Poppins Light"/>
        </w:rPr>
        <w:t>accessibles</w:t>
      </w:r>
      <w:proofErr w:type="gramEnd"/>
      <w:r>
        <w:rPr>
          <w:rFonts w:ascii="Poppins Light" w:hAnsi="Poppins Light"/>
        </w:rPr>
        <w:t xml:space="preserve"> sur le site coopere34.org). </w:t>
      </w:r>
      <w:r>
        <w:rPr>
          <w:rFonts w:ascii="Poppins Light" w:hAnsi="Poppins Light"/>
          <w:i/>
          <w:iCs/>
        </w:rPr>
        <w:t>Exemple : accompagnement, appui-conseil, formations, échanges, plan mercredi</w:t>
      </w:r>
    </w:p>
    <w:p w14:paraId="6EA20481" w14:textId="77777777" w:rsidR="00BE4FB9" w:rsidRDefault="00BE4FB9">
      <w:pPr>
        <w:pStyle w:val="LO-normal"/>
        <w:spacing w:before="120" w:line="240" w:lineRule="auto"/>
        <w:jc w:val="both"/>
        <w:rPr>
          <w:b/>
        </w:rPr>
      </w:pPr>
    </w:p>
    <w:p w14:paraId="5893AC24" w14:textId="77777777" w:rsidR="00BE4FB9" w:rsidRDefault="00C259B3">
      <w:pPr>
        <w:pStyle w:val="LO-normal"/>
        <w:spacing w:before="120" w:line="240" w:lineRule="auto"/>
        <w:jc w:val="both"/>
        <w:rPr>
          <w:color w:val="00A9E3"/>
        </w:rPr>
      </w:pPr>
      <w:r>
        <w:rPr>
          <w:rFonts w:ascii="Poppins Light" w:hAnsi="Poppins Light"/>
          <w:b/>
          <w:color w:val="00A9E3"/>
        </w:rPr>
        <w:t>4</w:t>
      </w:r>
      <w:r>
        <w:rPr>
          <w:rFonts w:ascii="Poppins Light" w:hAnsi="Poppins Light"/>
          <w:b/>
          <w:color w:val="00A9E3"/>
          <w:vertAlign w:val="superscript"/>
        </w:rPr>
        <w:t>ème</w:t>
      </w:r>
      <w:r>
        <w:rPr>
          <w:rFonts w:ascii="Poppins Light" w:hAnsi="Poppins Light"/>
          <w:b/>
          <w:color w:val="00A9E3"/>
        </w:rPr>
        <w:t xml:space="preserve"> étape : Bilan</w:t>
      </w:r>
    </w:p>
    <w:p w14:paraId="343FD4D8" w14:textId="77777777" w:rsidR="00BE4FB9" w:rsidRDefault="00C259B3">
      <w:pPr>
        <w:pStyle w:val="LO-normal"/>
        <w:numPr>
          <w:ilvl w:val="0"/>
          <w:numId w:val="4"/>
        </w:numPr>
        <w:spacing w:line="240" w:lineRule="auto"/>
        <w:ind w:left="737" w:hanging="340"/>
        <w:jc w:val="both"/>
      </w:pPr>
      <w:r>
        <w:rPr>
          <w:rFonts w:ascii="Poppins Light" w:hAnsi="Poppins Light"/>
        </w:rPr>
        <w:t>Envoi du :</w:t>
      </w:r>
    </w:p>
    <w:p w14:paraId="0FD52E4D" w14:textId="77777777" w:rsidR="00BE4FB9" w:rsidRDefault="00C259B3">
      <w:pPr>
        <w:pStyle w:val="LO-normal"/>
        <w:numPr>
          <w:ilvl w:val="0"/>
          <w:numId w:val="2"/>
        </w:numPr>
        <w:spacing w:line="240" w:lineRule="auto"/>
        <w:ind w:firstLine="900"/>
        <w:jc w:val="both"/>
        <w:rPr>
          <w:rFonts w:ascii="Poppins Light" w:hAnsi="Poppins Light"/>
        </w:rPr>
      </w:pPr>
      <w:proofErr w:type="gramStart"/>
      <w:r>
        <w:rPr>
          <w:rFonts w:ascii="Poppins Light" w:hAnsi="Poppins Light"/>
        </w:rPr>
        <w:t>bilan</w:t>
      </w:r>
      <w:proofErr w:type="gramEnd"/>
      <w:r>
        <w:rPr>
          <w:rFonts w:ascii="Poppins Light" w:hAnsi="Poppins Light"/>
        </w:rPr>
        <w:t xml:space="preserve"> annuel sous forme d’autoévaluation</w:t>
      </w:r>
    </w:p>
    <w:p w14:paraId="005DEC8F" w14:textId="77777777" w:rsidR="00BE4FB9" w:rsidRDefault="00C259B3">
      <w:pPr>
        <w:pStyle w:val="LO-normal"/>
        <w:numPr>
          <w:ilvl w:val="0"/>
          <w:numId w:val="2"/>
        </w:numPr>
        <w:spacing w:line="240" w:lineRule="auto"/>
        <w:ind w:firstLine="900"/>
        <w:jc w:val="both"/>
        <w:rPr>
          <w:rFonts w:ascii="Poppins Light" w:hAnsi="Poppins Light"/>
        </w:rPr>
      </w:pPr>
      <w:proofErr w:type="gramStart"/>
      <w:r>
        <w:rPr>
          <w:rFonts w:ascii="Poppins Light" w:hAnsi="Poppins Light"/>
        </w:rPr>
        <w:t>projet</w:t>
      </w:r>
      <w:proofErr w:type="gramEnd"/>
      <w:r>
        <w:rPr>
          <w:rFonts w:ascii="Poppins Light" w:hAnsi="Poppins Light"/>
        </w:rPr>
        <w:t xml:space="preserve"> d’activités de l’année à venir</w:t>
      </w:r>
    </w:p>
    <w:p w14:paraId="3CD38B3A" w14:textId="77777777" w:rsidR="00BE4FB9" w:rsidRDefault="00BE4FB9">
      <w:pPr>
        <w:pStyle w:val="LO-normal"/>
        <w:spacing w:line="240" w:lineRule="auto"/>
        <w:jc w:val="both"/>
        <w:rPr>
          <w:b/>
        </w:rPr>
      </w:pPr>
    </w:p>
    <w:p w14:paraId="1A911095" w14:textId="77777777" w:rsidR="00BE4FB9" w:rsidRDefault="00C259B3">
      <w:pPr>
        <w:pStyle w:val="LO-normal"/>
        <w:spacing w:line="240" w:lineRule="auto"/>
        <w:jc w:val="both"/>
        <w:rPr>
          <w:rFonts w:ascii="Poppins Light" w:hAnsi="Poppins Light"/>
          <w:color w:val="00A9E3"/>
        </w:rPr>
      </w:pPr>
      <w:r>
        <w:rPr>
          <w:rFonts w:ascii="Poppins Light" w:hAnsi="Poppins Light"/>
          <w:b/>
          <w:color w:val="00A9E3"/>
        </w:rPr>
        <w:t>5</w:t>
      </w:r>
      <w:r>
        <w:rPr>
          <w:rFonts w:ascii="Poppins Light" w:hAnsi="Poppins Light"/>
          <w:b/>
          <w:color w:val="00A9E3"/>
          <w:vertAlign w:val="superscript"/>
        </w:rPr>
        <w:t>ème</w:t>
      </w:r>
      <w:r>
        <w:rPr>
          <w:rFonts w:ascii="Poppins Light" w:hAnsi="Poppins Light"/>
          <w:b/>
          <w:color w:val="00A9E3"/>
        </w:rPr>
        <w:t xml:space="preserve"> étape : Evolution </w:t>
      </w:r>
    </w:p>
    <w:p w14:paraId="4A35D5CE" w14:textId="77777777" w:rsidR="00BE4FB9" w:rsidRDefault="00C259B3">
      <w:pPr>
        <w:pStyle w:val="LO-normal"/>
        <w:numPr>
          <w:ilvl w:val="0"/>
          <w:numId w:val="1"/>
        </w:numPr>
        <w:spacing w:line="240" w:lineRule="auto"/>
        <w:ind w:left="714" w:hanging="357"/>
        <w:jc w:val="both"/>
      </w:pPr>
      <w:r>
        <w:rPr>
          <w:rFonts w:ascii="Poppins Light" w:hAnsi="Poppins Light"/>
          <w:highlight w:val="white"/>
        </w:rPr>
        <w:t>Validation du nouveau projet d’activité.</w:t>
      </w:r>
    </w:p>
    <w:p w14:paraId="0E582A16" w14:textId="77777777" w:rsidR="00BE4FB9" w:rsidRDefault="00BE4FB9">
      <w:pPr>
        <w:pStyle w:val="LO-normal"/>
        <w:spacing w:line="240" w:lineRule="auto"/>
        <w:ind w:left="360"/>
        <w:jc w:val="both"/>
        <w:rPr>
          <w:rFonts w:ascii="Poppins Light" w:hAnsi="Poppins Light"/>
          <w:sz w:val="12"/>
          <w:szCs w:val="12"/>
        </w:rPr>
      </w:pPr>
    </w:p>
    <w:p w14:paraId="67535732" w14:textId="77777777" w:rsidR="00BE4FB9" w:rsidRDefault="00BE4FB9">
      <w:pPr>
        <w:pStyle w:val="LO-normal"/>
        <w:spacing w:after="200" w:line="240" w:lineRule="auto"/>
        <w:rPr>
          <w:i/>
          <w:u w:val="single"/>
        </w:rPr>
      </w:pPr>
    </w:p>
    <w:p w14:paraId="034504C4" w14:textId="77777777" w:rsidR="00BE4FB9" w:rsidRDefault="00C259B3">
      <w:pPr>
        <w:pStyle w:val="LO-normal"/>
        <w:spacing w:after="200" w:line="240" w:lineRule="auto"/>
        <w:rPr>
          <w:rFonts w:ascii="Poppins Light" w:hAnsi="Poppins Light"/>
          <w:b/>
          <w:bCs/>
          <w:color w:val="009B3E"/>
          <w:sz w:val="20"/>
          <w:szCs w:val="20"/>
        </w:rPr>
      </w:pPr>
      <w:r>
        <w:rPr>
          <w:rFonts w:ascii="Poppins Light" w:hAnsi="Poppins Light"/>
          <w:b/>
          <w:bCs/>
          <w:color w:val="009B3E"/>
          <w:sz w:val="20"/>
          <w:szCs w:val="20"/>
        </w:rPr>
        <w:t>* Le bilan portera sur :</w:t>
      </w:r>
    </w:p>
    <w:p w14:paraId="09D48063" w14:textId="77777777" w:rsidR="00BE4FB9" w:rsidRDefault="00C259B3">
      <w:pPr>
        <w:pStyle w:val="LO-normal"/>
        <w:numPr>
          <w:ilvl w:val="0"/>
          <w:numId w:val="2"/>
        </w:numPr>
        <w:spacing w:line="240" w:lineRule="auto"/>
        <w:ind w:left="714" w:hanging="357"/>
        <w:rPr>
          <w:rFonts w:ascii="Poppins Light" w:hAnsi="Poppins Light"/>
          <w:color w:val="009B3E"/>
          <w:sz w:val="20"/>
          <w:szCs w:val="20"/>
        </w:rPr>
      </w:pPr>
      <w:r>
        <w:rPr>
          <w:rFonts w:ascii="Poppins Light" w:hAnsi="Poppins Light"/>
          <w:color w:val="009B3E"/>
          <w:sz w:val="20"/>
          <w:szCs w:val="20"/>
        </w:rPr>
        <w:t>Le respect de la démarche (méthodologie)</w:t>
      </w:r>
    </w:p>
    <w:p w14:paraId="384E1DC0" w14:textId="77777777" w:rsidR="00BE4FB9" w:rsidRDefault="00C259B3">
      <w:pPr>
        <w:pStyle w:val="LO-normal"/>
        <w:numPr>
          <w:ilvl w:val="0"/>
          <w:numId w:val="2"/>
        </w:numPr>
        <w:spacing w:line="240" w:lineRule="auto"/>
        <w:ind w:left="714" w:hanging="357"/>
        <w:rPr>
          <w:rFonts w:ascii="Poppins Light" w:hAnsi="Poppins Light"/>
          <w:color w:val="009B3E"/>
          <w:sz w:val="20"/>
          <w:szCs w:val="20"/>
        </w:rPr>
      </w:pPr>
      <w:r>
        <w:rPr>
          <w:rFonts w:ascii="Poppins Light" w:hAnsi="Poppins Light"/>
          <w:color w:val="009B3E"/>
          <w:sz w:val="20"/>
          <w:szCs w:val="20"/>
        </w:rPr>
        <w:t>Les moyens mis en œuvre</w:t>
      </w:r>
    </w:p>
    <w:p w14:paraId="27D819AC" w14:textId="77777777" w:rsidR="00BE4FB9" w:rsidRDefault="00C259B3">
      <w:pPr>
        <w:pStyle w:val="LO-normal"/>
        <w:numPr>
          <w:ilvl w:val="0"/>
          <w:numId w:val="2"/>
        </w:numPr>
        <w:spacing w:line="240" w:lineRule="auto"/>
        <w:ind w:left="714" w:hanging="357"/>
        <w:rPr>
          <w:rFonts w:ascii="Poppins Light" w:hAnsi="Poppins Light"/>
          <w:color w:val="009B3E"/>
          <w:sz w:val="20"/>
          <w:szCs w:val="20"/>
        </w:rPr>
      </w:pPr>
      <w:r>
        <w:rPr>
          <w:rFonts w:ascii="Poppins Light" w:hAnsi="Poppins Light"/>
          <w:color w:val="009B3E"/>
          <w:sz w:val="20"/>
          <w:szCs w:val="20"/>
        </w:rPr>
        <w:t>Les résultats atteints</w:t>
      </w:r>
    </w:p>
    <w:p w14:paraId="285D9841" w14:textId="77777777" w:rsidR="00BE4FB9" w:rsidRDefault="00C259B3">
      <w:pPr>
        <w:pStyle w:val="LO-normal"/>
        <w:numPr>
          <w:ilvl w:val="0"/>
          <w:numId w:val="2"/>
        </w:numPr>
        <w:spacing w:line="240" w:lineRule="auto"/>
        <w:ind w:left="714" w:hanging="357"/>
        <w:rPr>
          <w:rFonts w:ascii="Poppins Light" w:hAnsi="Poppins Light"/>
          <w:color w:val="009B3E"/>
          <w:sz w:val="20"/>
          <w:szCs w:val="20"/>
        </w:rPr>
      </w:pPr>
      <w:r>
        <w:rPr>
          <w:rFonts w:ascii="Poppins Light" w:hAnsi="Poppins Light"/>
          <w:color w:val="009B3E"/>
          <w:sz w:val="20"/>
          <w:szCs w:val="20"/>
        </w:rPr>
        <w:t>Les perspectives d’évolution</w:t>
      </w:r>
    </w:p>
    <w:p w14:paraId="29A6B501" w14:textId="77777777" w:rsidR="00BE4FB9" w:rsidRDefault="00C259B3">
      <w:pPr>
        <w:pStyle w:val="LO-normal"/>
        <w:numPr>
          <w:ilvl w:val="0"/>
          <w:numId w:val="2"/>
        </w:numPr>
        <w:spacing w:after="120" w:line="240" w:lineRule="auto"/>
        <w:ind w:left="714" w:hanging="357"/>
        <w:rPr>
          <w:rFonts w:ascii="Poppins Light" w:hAnsi="Poppins Light"/>
        </w:rPr>
      </w:pPr>
      <w:r>
        <w:rPr>
          <w:rFonts w:ascii="Poppins Light" w:hAnsi="Poppins Light"/>
          <w:color w:val="009B3E"/>
          <w:sz w:val="20"/>
          <w:szCs w:val="20"/>
        </w:rPr>
        <w:t>La pérennisation de la démarche</w:t>
      </w:r>
    </w:p>
    <w:sectPr w:rsidR="00BE4FB9">
      <w:footerReference w:type="default" r:id="rId9"/>
      <w:pgSz w:w="11906" w:h="16838"/>
      <w:pgMar w:top="850" w:right="1440" w:bottom="1379" w:left="1440" w:header="0" w:footer="806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BF087" w14:textId="77777777" w:rsidR="00DF7730" w:rsidRDefault="00DF7730">
      <w:pPr>
        <w:spacing w:line="240" w:lineRule="auto"/>
      </w:pPr>
      <w:r>
        <w:separator/>
      </w:r>
    </w:p>
  </w:endnote>
  <w:endnote w:type="continuationSeparator" w:id="0">
    <w:p w14:paraId="04F5D8DC" w14:textId="77777777" w:rsidR="00DF7730" w:rsidRDefault="00DF77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2"/>
    <w:family w:val="auto"/>
    <w:pitch w:val="default"/>
  </w:font>
  <w:font w:name="Noto Sans Symbols"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 ExtraBold">
    <w:altName w:val="Poppins ExtraBold"/>
    <w:charset w:val="00"/>
    <w:family w:val="auto"/>
    <w:pitch w:val="variable"/>
    <w:sig w:usb0="00008007" w:usb1="00000000" w:usb2="00000000" w:usb3="00000000" w:csb0="00000093" w:csb1="00000000"/>
  </w:font>
  <w:font w:name="Poppins Light">
    <w:charset w:val="00"/>
    <w:family w:val="auto"/>
    <w:pitch w:val="variable"/>
    <w:sig w:usb0="00008007" w:usb1="00000000" w:usb2="00000000" w:usb3="00000000" w:csb0="00000093" w:csb1="00000000"/>
  </w:font>
  <w:font w:name="Poppins Medium"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58C7E" w14:textId="77777777" w:rsidR="00BE4FB9" w:rsidRDefault="00C259B3">
    <w:pPr>
      <w:pStyle w:val="Pieddepage"/>
    </w:pPr>
    <w:r>
      <w:rPr>
        <w:noProof/>
      </w:rPr>
      <w:drawing>
        <wp:anchor distT="0" distB="0" distL="0" distR="0" simplePos="0" relativeHeight="2" behindDoc="0" locked="0" layoutInCell="0" allowOverlap="1" wp14:anchorId="19CB25B2" wp14:editId="2171D723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731510" cy="614680"/>
          <wp:effectExtent l="0" t="0" r="0" b="0"/>
          <wp:wrapSquare wrapText="largest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14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3112F" w14:textId="77777777" w:rsidR="00DF7730" w:rsidRDefault="00DF7730">
      <w:pPr>
        <w:spacing w:line="240" w:lineRule="auto"/>
      </w:pPr>
      <w:r>
        <w:separator/>
      </w:r>
    </w:p>
  </w:footnote>
  <w:footnote w:type="continuationSeparator" w:id="0">
    <w:p w14:paraId="7ECBB14D" w14:textId="77777777" w:rsidR="00DF7730" w:rsidRDefault="00DF77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570AF"/>
    <w:multiLevelType w:val="multilevel"/>
    <w:tmpl w:val="9028D6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8B27748"/>
    <w:multiLevelType w:val="multilevel"/>
    <w:tmpl w:val="8A766D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6AE64784"/>
    <w:multiLevelType w:val="multilevel"/>
    <w:tmpl w:val="BF94381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■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■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■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■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■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76020A99"/>
    <w:multiLevelType w:val="multilevel"/>
    <w:tmpl w:val="77DCAC2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4" w15:restartNumberingAfterBreak="0">
    <w:nsid w:val="7F7E4679"/>
    <w:multiLevelType w:val="multilevel"/>
    <w:tmpl w:val="8E20D92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■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■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■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■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■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num w:numId="1" w16cid:durableId="788669077">
    <w:abstractNumId w:val="2"/>
  </w:num>
  <w:num w:numId="2" w16cid:durableId="1432774015">
    <w:abstractNumId w:val="3"/>
  </w:num>
  <w:num w:numId="3" w16cid:durableId="478961961">
    <w:abstractNumId w:val="4"/>
  </w:num>
  <w:num w:numId="4" w16cid:durableId="1665357203">
    <w:abstractNumId w:val="1"/>
  </w:num>
  <w:num w:numId="5" w16cid:durableId="1945795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FB9"/>
    <w:rsid w:val="00614844"/>
    <w:rsid w:val="00BE4FB9"/>
    <w:rsid w:val="00C259B3"/>
    <w:rsid w:val="00D97978"/>
    <w:rsid w:val="00D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66D64"/>
  <w15:docId w15:val="{04F02276-C481-4C1D-B8CB-E62216FC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itre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re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re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re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re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re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LO-normal"/>
    <w:next w:val="Corpsdetexte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  <w:pPr>
      <w:spacing w:line="276" w:lineRule="auto"/>
    </w:pPr>
  </w:style>
  <w:style w:type="paragraph" w:styleId="Sous-titre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513"/>
        <w:tab w:val="right" w:pos="9026"/>
      </w:tabs>
    </w:pPr>
  </w:style>
  <w:style w:type="paragraph" w:styleId="Pieddepage">
    <w:name w:val="footer"/>
    <w:basedOn w:val="En-tteetpieddepage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pere34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diane.delmas@coopere34.org</dc:creator>
  <dc:description/>
  <cp:lastModifiedBy>diane.delmas@coopere34.org</cp:lastModifiedBy>
  <cp:revision>2</cp:revision>
  <dcterms:created xsi:type="dcterms:W3CDTF">2022-06-02T09:10:00Z</dcterms:created>
  <dcterms:modified xsi:type="dcterms:W3CDTF">2022-06-02T09:10:00Z</dcterms:modified>
  <dc:language>fr-FR</dc:language>
</cp:coreProperties>
</file>